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93A69" w14:textId="77777777" w:rsidR="00DB1928" w:rsidRPr="00144D67" w:rsidRDefault="00DB1928" w:rsidP="00DB1928">
      <w:pPr>
        <w:rPr>
          <w:rFonts w:ascii="Garamond" w:hAnsi="Garamond"/>
          <w:color w:val="000000" w:themeColor="text1"/>
          <w:sz w:val="44"/>
          <w:szCs w:val="44"/>
        </w:rPr>
      </w:pPr>
      <w:r w:rsidRPr="00144D67">
        <w:rPr>
          <w:rFonts w:ascii="Garamond" w:hAnsi="Garamond"/>
          <w:color w:val="000000" w:themeColor="text1"/>
          <w:sz w:val="44"/>
          <w:szCs w:val="44"/>
        </w:rPr>
        <w:t xml:space="preserve">Arbetshistoriska seminariet </w:t>
      </w:r>
      <w:r w:rsidR="007E7758">
        <w:rPr>
          <w:rFonts w:ascii="Garamond" w:hAnsi="Garamond"/>
          <w:color w:val="000000" w:themeColor="text1"/>
          <w:sz w:val="44"/>
          <w:szCs w:val="44"/>
        </w:rPr>
        <w:t>hösten</w:t>
      </w:r>
      <w:r w:rsidRPr="00144D67">
        <w:rPr>
          <w:rFonts w:ascii="Garamond" w:hAnsi="Garamond"/>
          <w:color w:val="000000" w:themeColor="text1"/>
          <w:sz w:val="44"/>
          <w:szCs w:val="44"/>
        </w:rPr>
        <w:t xml:space="preserve"> 202</w:t>
      </w:r>
      <w:r w:rsidR="0093452F">
        <w:rPr>
          <w:rFonts w:ascii="Garamond" w:hAnsi="Garamond"/>
          <w:color w:val="000000" w:themeColor="text1"/>
          <w:sz w:val="44"/>
          <w:szCs w:val="44"/>
        </w:rPr>
        <w:t>4</w:t>
      </w:r>
    </w:p>
    <w:p w14:paraId="1C787344" w14:textId="77777777" w:rsidR="00E37737" w:rsidRPr="00144D67" w:rsidRDefault="00E37737" w:rsidP="00E37737">
      <w:pPr>
        <w:rPr>
          <w:rFonts w:ascii="Garamond" w:hAnsi="Garamond"/>
          <w:color w:val="000000" w:themeColor="text1"/>
        </w:rPr>
      </w:pPr>
      <w:r w:rsidRPr="00144D67">
        <w:rPr>
          <w:rFonts w:ascii="Garamond" w:hAnsi="Garamond" w:cs="Segoe UI"/>
          <w:color w:val="000000" w:themeColor="text1"/>
          <w:shd w:val="clear" w:color="auto" w:fill="FFFFFF"/>
        </w:rPr>
        <w:t xml:space="preserve">Arbetshistoriska seminariet vid Lunds universitet bedriver sedan 1985 en öppen seminarieverksamhet som syftar till att öka den historiska förståelsen för samhällsförändring ur ett underifrånperspektiv. Verksamheten strävar efter att vara en mötesplats för </w:t>
      </w:r>
      <w:r w:rsidR="00914551">
        <w:rPr>
          <w:rFonts w:ascii="Garamond" w:hAnsi="Garamond" w:cs="Segoe UI"/>
          <w:color w:val="000000" w:themeColor="text1"/>
          <w:shd w:val="clear" w:color="auto" w:fill="FFFFFF"/>
        </w:rPr>
        <w:t>forskare</w:t>
      </w:r>
      <w:r w:rsidRPr="00144D67">
        <w:rPr>
          <w:rFonts w:ascii="Garamond" w:hAnsi="Garamond" w:cs="Segoe UI"/>
          <w:color w:val="000000" w:themeColor="text1"/>
          <w:shd w:val="clear" w:color="auto" w:fill="FFFFFF"/>
        </w:rPr>
        <w:t xml:space="preserve"> och en intresserad allmänhet. Föreläsningar arrangeras runt om i Skåne.</w:t>
      </w:r>
    </w:p>
    <w:p w14:paraId="672A6659" w14:textId="77777777" w:rsidR="00E37737" w:rsidRPr="00144D67" w:rsidRDefault="00E37737" w:rsidP="00E37737">
      <w:pPr>
        <w:rPr>
          <w:rFonts w:ascii="Garamond" w:hAnsi="Garamond" w:cstheme="majorHAnsi"/>
          <w:b/>
          <w:bCs/>
          <w:color w:val="000000" w:themeColor="text1"/>
        </w:rPr>
      </w:pPr>
    </w:p>
    <w:p w14:paraId="17C24B21" w14:textId="77777777" w:rsidR="00E37737" w:rsidRPr="00144D67" w:rsidRDefault="00E37737" w:rsidP="00E37737">
      <w:pPr>
        <w:rPr>
          <w:rFonts w:ascii="Garamond" w:hAnsi="Garamond" w:cstheme="majorHAnsi"/>
          <w:color w:val="000000" w:themeColor="text1"/>
        </w:rPr>
      </w:pPr>
      <w:r w:rsidRPr="00144D67">
        <w:rPr>
          <w:rFonts w:ascii="Garamond" w:hAnsi="Garamond" w:cstheme="majorHAnsi"/>
          <w:b/>
          <w:bCs/>
          <w:color w:val="000000" w:themeColor="text1"/>
        </w:rPr>
        <w:t xml:space="preserve">Facebook: </w:t>
      </w:r>
      <w:r w:rsidRPr="00144D67">
        <w:rPr>
          <w:rFonts w:ascii="Garamond" w:hAnsi="Garamond" w:cstheme="majorHAnsi"/>
          <w:color w:val="000000" w:themeColor="text1"/>
        </w:rPr>
        <w:t>Centrum för Arbetarhistoria</w:t>
      </w:r>
    </w:p>
    <w:p w14:paraId="03F10966" w14:textId="77777777" w:rsidR="00E37737" w:rsidRPr="00144D67" w:rsidRDefault="00E37737" w:rsidP="00E37737">
      <w:pPr>
        <w:rPr>
          <w:rFonts w:ascii="Garamond" w:hAnsi="Garamond" w:cstheme="majorHAnsi"/>
          <w:b/>
          <w:bCs/>
          <w:color w:val="000000" w:themeColor="text1"/>
        </w:rPr>
      </w:pPr>
      <w:r w:rsidRPr="00144D67">
        <w:rPr>
          <w:rFonts w:ascii="Garamond" w:hAnsi="Garamond" w:cstheme="majorHAnsi"/>
          <w:b/>
          <w:bCs/>
          <w:color w:val="000000" w:themeColor="text1"/>
        </w:rPr>
        <w:t xml:space="preserve">Hemsida: </w:t>
      </w:r>
      <w:r w:rsidRPr="00144D67">
        <w:rPr>
          <w:rFonts w:ascii="Garamond" w:hAnsi="Garamond" w:cstheme="majorHAnsi"/>
          <w:color w:val="000000" w:themeColor="text1"/>
        </w:rPr>
        <w:t>www.hist.lu.se/ahl/</w:t>
      </w:r>
    </w:p>
    <w:p w14:paraId="2ECE237D" w14:textId="77777777" w:rsidR="00E37737" w:rsidRPr="00144D67" w:rsidRDefault="00E37737" w:rsidP="00E37737">
      <w:pPr>
        <w:rPr>
          <w:rFonts w:ascii="Garamond" w:hAnsi="Garamond" w:cs="Segoe UI"/>
          <w:color w:val="000000" w:themeColor="text1"/>
          <w:shd w:val="clear" w:color="auto" w:fill="FFFFFF"/>
        </w:rPr>
      </w:pPr>
      <w:r w:rsidRPr="00144D67">
        <w:rPr>
          <w:rFonts w:ascii="Garamond" w:hAnsi="Garamond" w:cs="Segoe UI"/>
          <w:b/>
          <w:bCs/>
          <w:color w:val="000000" w:themeColor="text1"/>
          <w:shd w:val="clear" w:color="auto" w:fill="FFFFFF"/>
        </w:rPr>
        <w:t>Närmare upplysningar via mail:</w:t>
      </w:r>
      <w:r w:rsidRPr="00144D67">
        <w:rPr>
          <w:rFonts w:ascii="Garamond" w:hAnsi="Garamond" w:cs="Segoe UI"/>
          <w:color w:val="000000" w:themeColor="text1"/>
          <w:shd w:val="clear" w:color="auto" w:fill="FFFFFF"/>
        </w:rPr>
        <w:t xml:space="preserve"> </w:t>
      </w:r>
      <w:r w:rsidRPr="00144D67">
        <w:rPr>
          <w:rFonts w:ascii="Garamond" w:hAnsi="Garamond"/>
          <w:color w:val="000000" w:themeColor="text1"/>
        </w:rPr>
        <w:t>emma.hilborn@hist.lu.se</w:t>
      </w:r>
      <w:r w:rsidRPr="00144D67">
        <w:rPr>
          <w:rFonts w:ascii="Garamond" w:hAnsi="Garamond" w:cs="Segoe UI"/>
          <w:color w:val="000000" w:themeColor="text1"/>
          <w:shd w:val="clear" w:color="auto" w:fill="FFFFFF"/>
        </w:rPr>
        <w:t>.</w:t>
      </w:r>
    </w:p>
    <w:p w14:paraId="0A37501D" w14:textId="77777777" w:rsidR="0096047F" w:rsidRDefault="0096047F" w:rsidP="00DB1928">
      <w:pPr>
        <w:rPr>
          <w:rFonts w:ascii="Garamond" w:hAnsi="Garamond"/>
          <w:color w:val="000000" w:themeColor="text1"/>
        </w:rPr>
      </w:pPr>
    </w:p>
    <w:p w14:paraId="04CF5CB7" w14:textId="77777777" w:rsidR="00BB0321" w:rsidRDefault="00BB0321" w:rsidP="005021DC">
      <w:pPr>
        <w:rPr>
          <w:rFonts w:ascii="Garamond" w:hAnsi="Garamond"/>
          <w:sz w:val="32"/>
          <w:szCs w:val="32"/>
        </w:rPr>
      </w:pPr>
      <w:r w:rsidRPr="00BB0321">
        <w:rPr>
          <w:rFonts w:ascii="Garamond" w:hAnsi="Garamond"/>
          <w:sz w:val="32"/>
          <w:szCs w:val="32"/>
        </w:rPr>
        <w:t>”Andra tider, andra valmöten!” 1880-talets Stockholm går till val</w:t>
      </w:r>
    </w:p>
    <w:p w14:paraId="63B373F4" w14:textId="77777777" w:rsidR="005021DC" w:rsidRPr="00A21153" w:rsidRDefault="005021DC" w:rsidP="005021DC">
      <w:pPr>
        <w:rPr>
          <w:rFonts w:ascii="Garamond" w:hAnsi="Garamond"/>
          <w:b/>
          <w:bCs/>
        </w:rPr>
      </w:pPr>
      <w:r w:rsidRPr="00A21153">
        <w:rPr>
          <w:rFonts w:ascii="Garamond" w:hAnsi="Garamond"/>
          <w:b/>
          <w:bCs/>
        </w:rPr>
        <w:t xml:space="preserve">Föredrag av </w:t>
      </w:r>
      <w:r>
        <w:rPr>
          <w:rFonts w:ascii="Garamond" w:hAnsi="Garamond"/>
          <w:b/>
          <w:bCs/>
        </w:rPr>
        <w:t>Josefin Hägglund</w:t>
      </w:r>
    </w:p>
    <w:p w14:paraId="496AFEE0" w14:textId="77777777" w:rsidR="005021DC" w:rsidRDefault="00BB0321" w:rsidP="005021DC">
      <w:pPr>
        <w:rPr>
          <w:rFonts w:ascii="Garamond" w:hAnsi="Garamond"/>
        </w:rPr>
      </w:pPr>
      <w:r>
        <w:rPr>
          <w:rFonts w:ascii="Garamond" w:hAnsi="Garamond" w:cstheme="majorHAnsi"/>
          <w:color w:val="000000"/>
        </w:rPr>
        <w:t>17 oktober 2024 kl. 18.00</w:t>
      </w:r>
      <w:r w:rsidR="005021DC" w:rsidRPr="000B6B77">
        <w:rPr>
          <w:rFonts w:ascii="Garamond" w:hAnsi="Garamond" w:cstheme="majorHAnsi"/>
          <w:color w:val="000000"/>
        </w:rPr>
        <w:t xml:space="preserve">, </w:t>
      </w:r>
      <w:r w:rsidR="005021DC" w:rsidRPr="000B6B77">
        <w:rPr>
          <w:rFonts w:ascii="Garamond" w:hAnsi="Garamond"/>
        </w:rPr>
        <w:t>ABF Malmö, Spånehusvägen 47, Malmö</w:t>
      </w:r>
    </w:p>
    <w:p w14:paraId="14C72D4A" w14:textId="77777777" w:rsidR="00183121" w:rsidRDefault="00BB0321" w:rsidP="00BB0321">
      <w:pPr>
        <w:rPr>
          <w:rFonts w:ascii="Garamond" w:hAnsi="Garamond"/>
        </w:rPr>
      </w:pPr>
      <w:r w:rsidRPr="00183121">
        <w:rPr>
          <w:rFonts w:ascii="Garamond" w:hAnsi="Garamond"/>
          <w:b/>
          <w:bCs/>
        </w:rPr>
        <w:t>Föredraget kommer även att livesändas via ABF Skånes Facebook</w:t>
      </w:r>
      <w:r w:rsidR="00183121">
        <w:rPr>
          <w:rFonts w:ascii="Garamond" w:hAnsi="Garamond"/>
        </w:rPr>
        <w:t xml:space="preserve">: </w:t>
      </w:r>
      <w:r w:rsidR="00183121" w:rsidRPr="00183121">
        <w:rPr>
          <w:rFonts w:ascii="Garamond" w:hAnsi="Garamond"/>
        </w:rPr>
        <w:t>https://www.facebook.com/ABF.Skane</w:t>
      </w:r>
    </w:p>
    <w:p w14:paraId="609D72AD" w14:textId="77777777" w:rsidR="00BB0321" w:rsidRDefault="00BB0321" w:rsidP="00BB0321">
      <w:pPr>
        <w:rPr>
          <w:rFonts w:ascii="Garamond" w:hAnsi="Garamond"/>
        </w:rPr>
      </w:pPr>
      <w:r w:rsidRPr="00183121">
        <w:rPr>
          <w:rFonts w:ascii="Garamond" w:hAnsi="Garamond"/>
        </w:rPr>
        <w:t xml:space="preserve">Det kommer </w:t>
      </w:r>
      <w:r w:rsidR="00183121" w:rsidRPr="00183121">
        <w:rPr>
          <w:rFonts w:ascii="Garamond" w:hAnsi="Garamond"/>
        </w:rPr>
        <w:t>därefter också</w:t>
      </w:r>
      <w:r w:rsidRPr="00183121">
        <w:rPr>
          <w:rFonts w:ascii="Garamond" w:hAnsi="Garamond"/>
        </w:rPr>
        <w:t xml:space="preserve"> att vara tillgängligt på </w:t>
      </w:r>
      <w:proofErr w:type="spellStart"/>
      <w:r w:rsidRPr="00183121">
        <w:rPr>
          <w:rFonts w:ascii="Garamond" w:hAnsi="Garamond"/>
        </w:rPr>
        <w:t>youtubekanalen</w:t>
      </w:r>
      <w:proofErr w:type="spellEnd"/>
      <w:r w:rsidRPr="00183121">
        <w:rPr>
          <w:rFonts w:ascii="Garamond" w:hAnsi="Garamond"/>
        </w:rPr>
        <w:t xml:space="preserve"> ”Historia underifrån - Lunds universitet”:</w:t>
      </w:r>
      <w:r>
        <w:rPr>
          <w:rFonts w:ascii="Garamond" w:hAnsi="Garamond"/>
        </w:rPr>
        <w:t xml:space="preserve"> </w:t>
      </w:r>
      <w:r w:rsidRPr="00BB0321">
        <w:rPr>
          <w:rFonts w:ascii="Garamond" w:hAnsi="Garamond"/>
        </w:rPr>
        <w:t>https://www.youtube.com/@arbetarhistoria</w:t>
      </w:r>
    </w:p>
    <w:p w14:paraId="0D0B940D" w14:textId="77777777" w:rsidR="00BB0321" w:rsidRDefault="00BB0321" w:rsidP="00BB0321">
      <w:pPr>
        <w:rPr>
          <w:rFonts w:ascii="Garamond" w:hAnsi="Garamond"/>
        </w:rPr>
      </w:pPr>
    </w:p>
    <w:p w14:paraId="1E7B5C96" w14:textId="77777777" w:rsidR="00BB0321" w:rsidRPr="00BB0321" w:rsidRDefault="00BB0321" w:rsidP="00BB0321">
      <w:pPr>
        <w:rPr>
          <w:rFonts w:ascii="Garamond" w:hAnsi="Garamond"/>
        </w:rPr>
      </w:pPr>
      <w:r w:rsidRPr="00BB0321">
        <w:rPr>
          <w:rFonts w:ascii="Garamond" w:hAnsi="Garamond"/>
        </w:rPr>
        <w:t xml:space="preserve">Innan moderna partier fanns var offentliga valmöten en viktig arena för utnämnande av kandidater till riksdagens andra kammare. Föredraget beskriver hur dessa valmöten kunde gå till i 1880-talets Stockholm. Mötena var på vissa sätt en fortsättning på en äldre tradition från ståndsriksdagens dagar, men innehöll även nya inslag som radikalt utmanade tidigare politiska ideal. På så sätt speglade valmötena tidens diskussioner om vem som hade rätt till politiskt inflytande. Föredraget kommer särskilt att handla om hur de som inte hade rösträtt, eller som nyligen fått det, märktes vid valmötena. </w:t>
      </w:r>
    </w:p>
    <w:p w14:paraId="105CAF83" w14:textId="77777777" w:rsidR="002D3767" w:rsidRDefault="002D3767" w:rsidP="00BB0321">
      <w:pPr>
        <w:rPr>
          <w:rFonts w:ascii="Garamond" w:hAnsi="Garamond"/>
          <w:b/>
          <w:bCs/>
        </w:rPr>
      </w:pPr>
    </w:p>
    <w:p w14:paraId="6A3342A9" w14:textId="007E8263" w:rsidR="00BB0321" w:rsidRDefault="00BB0321" w:rsidP="00BB0321">
      <w:pPr>
        <w:rPr>
          <w:rFonts w:ascii="Garamond" w:hAnsi="Garamond"/>
        </w:rPr>
      </w:pPr>
      <w:r w:rsidRPr="00BB0321">
        <w:rPr>
          <w:rFonts w:ascii="Garamond" w:hAnsi="Garamond"/>
          <w:b/>
          <w:bCs/>
        </w:rPr>
        <w:t>Josefin Hägglund</w:t>
      </w:r>
      <w:r w:rsidRPr="00BB0321">
        <w:rPr>
          <w:rFonts w:ascii="Garamond" w:hAnsi="Garamond"/>
        </w:rPr>
        <w:t xml:space="preserve"> är historiker verksam vid </w:t>
      </w:r>
      <w:proofErr w:type="gramStart"/>
      <w:r w:rsidRPr="00BB0321">
        <w:rPr>
          <w:rFonts w:ascii="Garamond" w:hAnsi="Garamond"/>
        </w:rPr>
        <w:t>Malmö universitet</w:t>
      </w:r>
      <w:proofErr w:type="gramEnd"/>
      <w:r w:rsidRPr="00BB0321">
        <w:rPr>
          <w:rFonts w:ascii="Garamond" w:hAnsi="Garamond"/>
        </w:rPr>
        <w:t xml:space="preserve">. Hon disputerade 2023 med avhandlingen </w:t>
      </w:r>
      <w:r w:rsidRPr="00BB0321">
        <w:rPr>
          <w:rFonts w:ascii="Garamond" w:hAnsi="Garamond"/>
          <w:i/>
          <w:iCs/>
        </w:rPr>
        <w:t>Demokratins stridslinjer: Carl Lindhagen och politikens omvandling, 1896–1923</w:t>
      </w:r>
      <w:r w:rsidRPr="00BB0321">
        <w:rPr>
          <w:rFonts w:ascii="Garamond" w:hAnsi="Garamond"/>
        </w:rPr>
        <w:t xml:space="preserve">. </w:t>
      </w:r>
    </w:p>
    <w:p w14:paraId="1C19722F" w14:textId="77777777" w:rsidR="002D3767" w:rsidRDefault="002D3767" w:rsidP="2B2FD55C">
      <w:pPr>
        <w:rPr>
          <w:rFonts w:ascii="Garamond" w:hAnsi="Garamond" w:cs="Calibri"/>
          <w:color w:val="000000"/>
          <w:shd w:val="clear" w:color="auto" w:fill="FFFFFF"/>
        </w:rPr>
      </w:pPr>
    </w:p>
    <w:p w14:paraId="0B2EF1B6" w14:textId="4EC5FA20" w:rsidR="005021DC" w:rsidRDefault="005021DC" w:rsidP="2B2FD55C">
      <w:pPr>
        <w:rPr>
          <w:rFonts w:ascii="Garamond" w:hAnsi="Garamond" w:cs="Calibri"/>
          <w:color w:val="000000" w:themeColor="text1"/>
        </w:rPr>
      </w:pPr>
      <w:r>
        <w:rPr>
          <w:rFonts w:ascii="Garamond" w:hAnsi="Garamond" w:cs="Calibri"/>
          <w:color w:val="000000"/>
          <w:shd w:val="clear" w:color="auto" w:fill="FFFFFF"/>
        </w:rPr>
        <w:t>Arrangemanget</w:t>
      </w:r>
      <w:r w:rsidRPr="00067F84">
        <w:rPr>
          <w:rFonts w:ascii="Garamond" w:hAnsi="Garamond" w:cs="Calibri"/>
          <w:color w:val="000000"/>
          <w:shd w:val="clear" w:color="auto" w:fill="FFFFFF"/>
        </w:rPr>
        <w:t xml:space="preserve"> är ett samarbete me</w:t>
      </w:r>
      <w:r>
        <w:rPr>
          <w:rFonts w:ascii="Garamond" w:hAnsi="Garamond" w:cs="Calibri"/>
          <w:color w:val="000000"/>
          <w:shd w:val="clear" w:color="auto" w:fill="FFFFFF"/>
        </w:rPr>
        <w:t>llan</w:t>
      </w:r>
      <w:r w:rsidRPr="00067F84">
        <w:rPr>
          <w:rFonts w:ascii="Garamond" w:hAnsi="Garamond" w:cs="Calibri"/>
          <w:color w:val="000000"/>
          <w:shd w:val="clear" w:color="auto" w:fill="FFFFFF"/>
        </w:rPr>
        <w:t xml:space="preserve"> </w:t>
      </w:r>
      <w:r>
        <w:rPr>
          <w:rFonts w:ascii="Garamond" w:hAnsi="Garamond" w:cs="Calibri"/>
          <w:color w:val="000000"/>
          <w:shd w:val="clear" w:color="auto" w:fill="FFFFFF"/>
        </w:rPr>
        <w:t>Arbetarhistoria vid Lunds universitet</w:t>
      </w:r>
      <w:r w:rsidRPr="00067F84">
        <w:rPr>
          <w:rFonts w:ascii="Garamond" w:hAnsi="Garamond" w:cs="Calibri"/>
          <w:color w:val="000000"/>
          <w:shd w:val="clear" w:color="auto" w:fill="FFFFFF"/>
        </w:rPr>
        <w:t xml:space="preserve">, </w:t>
      </w:r>
      <w:r w:rsidR="00995F3F" w:rsidRPr="00067F84">
        <w:rPr>
          <w:rFonts w:ascii="Garamond" w:hAnsi="Garamond" w:cs="Calibri"/>
          <w:color w:val="000000"/>
          <w:shd w:val="clear" w:color="auto" w:fill="FFFFFF"/>
        </w:rPr>
        <w:t xml:space="preserve">ABF Skåne, </w:t>
      </w:r>
      <w:r w:rsidRPr="00067F84">
        <w:rPr>
          <w:rFonts w:ascii="Garamond" w:hAnsi="Garamond" w:cs="Calibri"/>
          <w:color w:val="000000"/>
          <w:shd w:val="clear" w:color="auto" w:fill="FFFFFF"/>
        </w:rPr>
        <w:t>Centrum för arbetarhistori</w:t>
      </w:r>
      <w:r w:rsidR="3CB54C28" w:rsidRPr="00067F84">
        <w:rPr>
          <w:rFonts w:ascii="Garamond" w:hAnsi="Garamond" w:cs="Calibri"/>
          <w:color w:val="000000"/>
          <w:shd w:val="clear" w:color="auto" w:fill="FFFFFF"/>
        </w:rPr>
        <w:t>a och ABF Malmö</w:t>
      </w:r>
    </w:p>
    <w:p w14:paraId="44EAFD9C" w14:textId="77777777" w:rsidR="005021DC" w:rsidRDefault="005021DC" w:rsidP="005021DC">
      <w:pPr>
        <w:rPr>
          <w:rFonts w:ascii="Garamond" w:hAnsi="Garamond"/>
        </w:rPr>
      </w:pPr>
    </w:p>
    <w:p w14:paraId="7D4BF7C8" w14:textId="77777777" w:rsidR="002D3767" w:rsidRDefault="002D3767" w:rsidP="005021DC">
      <w:pPr>
        <w:rPr>
          <w:rFonts w:ascii="Garamond" w:hAnsi="Garamond"/>
        </w:rPr>
      </w:pPr>
    </w:p>
    <w:p w14:paraId="18BF5A80" w14:textId="77777777" w:rsidR="002D3767" w:rsidRDefault="002D3767" w:rsidP="005021DC">
      <w:pPr>
        <w:rPr>
          <w:rFonts w:ascii="Garamond" w:hAnsi="Garamond"/>
        </w:rPr>
      </w:pPr>
    </w:p>
    <w:p w14:paraId="6D0898E1" w14:textId="77777777" w:rsidR="002D3767" w:rsidRDefault="002D3767" w:rsidP="002D3767">
      <w:pPr>
        <w:rPr>
          <w:rFonts w:ascii="Garamond" w:hAnsi="Garamond"/>
          <w:sz w:val="32"/>
          <w:szCs w:val="32"/>
        </w:rPr>
      </w:pPr>
      <w:r w:rsidRPr="00521646">
        <w:rPr>
          <w:rFonts w:ascii="Garamond" w:hAnsi="Garamond"/>
          <w:sz w:val="32"/>
          <w:szCs w:val="32"/>
        </w:rPr>
        <w:t>Den bortglömda protestvågen? Välfärdsanställdas vilda strejker i Sverige 1980–1990</w:t>
      </w:r>
    </w:p>
    <w:p w14:paraId="7DDDEDC4" w14:textId="77777777" w:rsidR="002D3767" w:rsidRPr="00DB1928" w:rsidRDefault="002D3767" w:rsidP="002D3767">
      <w:pPr>
        <w:rPr>
          <w:rFonts w:ascii="Garamond" w:hAnsi="Garamond"/>
          <w:b/>
          <w:bCs/>
        </w:rPr>
      </w:pPr>
      <w:r w:rsidRPr="00DB1928">
        <w:rPr>
          <w:rFonts w:ascii="Garamond" w:hAnsi="Garamond"/>
          <w:b/>
          <w:bCs/>
        </w:rPr>
        <w:t xml:space="preserve">Föredrag av </w:t>
      </w:r>
      <w:r>
        <w:rPr>
          <w:rFonts w:ascii="Garamond" w:hAnsi="Garamond"/>
          <w:b/>
          <w:bCs/>
        </w:rPr>
        <w:t>Kristin Linderoth</w:t>
      </w:r>
    </w:p>
    <w:p w14:paraId="64D0E206" w14:textId="4F7B0E2C" w:rsidR="002D3767" w:rsidRDefault="002D3767" w:rsidP="002D3767">
      <w:pPr>
        <w:rPr>
          <w:rFonts w:ascii="Garamond" w:hAnsi="Garamond"/>
        </w:rPr>
      </w:pPr>
      <w:r>
        <w:rPr>
          <w:rFonts w:ascii="Garamond" w:hAnsi="Garamond"/>
        </w:rPr>
        <w:t xml:space="preserve">Den 9 december på </w:t>
      </w:r>
      <w:proofErr w:type="spellStart"/>
      <w:r w:rsidRPr="00183121">
        <w:rPr>
          <w:rFonts w:ascii="Garamond" w:hAnsi="Garamond"/>
        </w:rPr>
        <w:t>youtubekanalen</w:t>
      </w:r>
      <w:proofErr w:type="spellEnd"/>
      <w:r w:rsidRPr="00183121">
        <w:rPr>
          <w:rFonts w:ascii="Garamond" w:hAnsi="Garamond"/>
        </w:rPr>
        <w:t xml:space="preserve"> ”Historia underifrån - Lunds universitet”:</w:t>
      </w:r>
      <w:r>
        <w:rPr>
          <w:rFonts w:ascii="Garamond" w:hAnsi="Garamond"/>
        </w:rPr>
        <w:t xml:space="preserve"> </w:t>
      </w:r>
      <w:r w:rsidRPr="00BB0321">
        <w:rPr>
          <w:rFonts w:ascii="Garamond" w:hAnsi="Garamond"/>
        </w:rPr>
        <w:t>https://www.youtube.com/@arbetarhistoria</w:t>
      </w:r>
    </w:p>
    <w:p w14:paraId="45F765F9" w14:textId="3C7BF9CA" w:rsidR="002D3767" w:rsidRPr="00C536EB" w:rsidRDefault="002D3767" w:rsidP="002D3767">
      <w:pPr>
        <w:rPr>
          <w:rFonts w:ascii="Garamond" w:hAnsi="Garamond"/>
        </w:rPr>
      </w:pPr>
    </w:p>
    <w:p w14:paraId="6ABD2DA4" w14:textId="3EBE126D" w:rsidR="002D3767" w:rsidRDefault="00AE10DE" w:rsidP="002D3767">
      <w:pPr>
        <w:rPr>
          <w:rFonts w:ascii="Garamond" w:hAnsi="Garamond"/>
        </w:rPr>
      </w:pPr>
      <w:r w:rsidRPr="00AE10DE">
        <w:rPr>
          <w:rFonts w:ascii="Garamond" w:hAnsi="Garamond"/>
        </w:rPr>
        <w:t xml:space="preserve">En outforskad aspekt av den svenska välfärdens historia är hur välfärdsanställda själva agerade på sina arbetsplatser när nyliberala idéer blev en del av den politiska debatten, men innan de stora välfärdspolitiska förändringarna på 1990-talet var ett faktum. I forskningsprojektet ”Den bortglömda protestvågen?” undersöker historikern Kristin Linderoth välfärdsanställdas olovliga (så kallade ”vilda”) strejker 1980–1990 som en del av en konflikt om den offentliga sektorns </w:t>
      </w:r>
      <w:r w:rsidRPr="00AE10DE">
        <w:rPr>
          <w:rFonts w:ascii="Garamond" w:hAnsi="Garamond"/>
        </w:rPr>
        <w:lastRenderedPageBreak/>
        <w:t>organisation och roll i det svenska samhället. Projektet utmanar bilden av 1980-talet som en mellanperiod efter kvinnokampens och arbetarkampens tid och före den nyliberala omvandlingen av offentlig sektor.</w:t>
      </w:r>
    </w:p>
    <w:p w14:paraId="4E742CA5" w14:textId="77777777" w:rsidR="00AE10DE" w:rsidRPr="00C536EB" w:rsidRDefault="00AE10DE" w:rsidP="002D3767">
      <w:pPr>
        <w:rPr>
          <w:rFonts w:ascii="Garamond" w:hAnsi="Garamond"/>
        </w:rPr>
      </w:pPr>
    </w:p>
    <w:p w14:paraId="537CFA88" w14:textId="77777777" w:rsidR="002D3767" w:rsidRDefault="002D3767" w:rsidP="002D3767">
      <w:pPr>
        <w:rPr>
          <w:rFonts w:ascii="Garamond" w:hAnsi="Garamond"/>
        </w:rPr>
      </w:pPr>
      <w:r>
        <w:rPr>
          <w:rFonts w:ascii="Garamond" w:hAnsi="Garamond"/>
          <w:b/>
          <w:bCs/>
        </w:rPr>
        <w:t>Kristin Linderoth</w:t>
      </w:r>
      <w:r w:rsidRPr="006C020B">
        <w:rPr>
          <w:rFonts w:ascii="Garamond" w:hAnsi="Garamond"/>
        </w:rPr>
        <w:t xml:space="preserve"> är </w:t>
      </w:r>
      <w:r>
        <w:rPr>
          <w:rFonts w:ascii="Garamond" w:hAnsi="Garamond"/>
        </w:rPr>
        <w:t>doktor i genusvetenskap och</w:t>
      </w:r>
      <w:r w:rsidRPr="002D3767">
        <w:rPr>
          <w:rFonts w:ascii="Garamond" w:hAnsi="Garamond"/>
        </w:rPr>
        <w:t xml:space="preserve"> forskare vid Historiska institutionen vid Lunds universitet. </w:t>
      </w:r>
    </w:p>
    <w:p w14:paraId="3F62FB9E" w14:textId="77777777" w:rsidR="002D3767" w:rsidRDefault="002D3767" w:rsidP="002D3767">
      <w:pPr>
        <w:rPr>
          <w:rFonts w:ascii="Garamond" w:hAnsi="Garamond"/>
        </w:rPr>
      </w:pPr>
    </w:p>
    <w:p w14:paraId="034FE764" w14:textId="570CF325" w:rsidR="002D3767" w:rsidRDefault="002D3767" w:rsidP="002D3767">
      <w:pPr>
        <w:rPr>
          <w:rFonts w:ascii="Garamond" w:hAnsi="Garamond"/>
        </w:rPr>
      </w:pPr>
      <w:r w:rsidRPr="2B2FD55C">
        <w:rPr>
          <w:rFonts w:ascii="Garamond" w:hAnsi="Garamond"/>
        </w:rPr>
        <w:t>Arrangemanget är ett samarbete mellan Arbetarhistoria vid Lunds universitet</w:t>
      </w:r>
      <w:r w:rsidR="00293082">
        <w:rPr>
          <w:rFonts w:ascii="Garamond" w:hAnsi="Garamond"/>
        </w:rPr>
        <w:t>,</w:t>
      </w:r>
      <w:r>
        <w:rPr>
          <w:rFonts w:ascii="Garamond" w:hAnsi="Garamond"/>
        </w:rPr>
        <w:t xml:space="preserve"> </w:t>
      </w:r>
      <w:r w:rsidR="00293082" w:rsidRPr="00067F84">
        <w:rPr>
          <w:rFonts w:ascii="Garamond" w:hAnsi="Garamond" w:cs="Calibri"/>
          <w:color w:val="000000"/>
          <w:shd w:val="clear" w:color="auto" w:fill="FFFFFF"/>
        </w:rPr>
        <w:t xml:space="preserve">Centrum för arbetarhistoria </w:t>
      </w:r>
      <w:r>
        <w:rPr>
          <w:rFonts w:ascii="Garamond" w:hAnsi="Garamond"/>
        </w:rPr>
        <w:t>och</w:t>
      </w:r>
      <w:r w:rsidRPr="2B2FD55C">
        <w:rPr>
          <w:rFonts w:ascii="Garamond" w:hAnsi="Garamond"/>
        </w:rPr>
        <w:t xml:space="preserve"> ABF Skåne</w:t>
      </w:r>
      <w:r>
        <w:rPr>
          <w:rFonts w:ascii="Garamond" w:hAnsi="Garamond"/>
        </w:rPr>
        <w:t>.</w:t>
      </w:r>
    </w:p>
    <w:p w14:paraId="2B6C9AE1" w14:textId="77777777" w:rsidR="002D3767" w:rsidRDefault="002D3767" w:rsidP="002D3767">
      <w:pPr>
        <w:rPr>
          <w:rFonts w:ascii="Garamond" w:hAnsi="Garamond"/>
        </w:rPr>
      </w:pPr>
    </w:p>
    <w:p w14:paraId="4B94D5A5" w14:textId="77777777" w:rsidR="00081E29" w:rsidRPr="00DB1928" w:rsidRDefault="00081E29" w:rsidP="005021DC">
      <w:pPr>
        <w:rPr>
          <w:rFonts w:ascii="Garamond" w:hAnsi="Garamond"/>
        </w:rPr>
      </w:pPr>
    </w:p>
    <w:sectPr w:rsidR="00081E29" w:rsidRPr="00DB1928" w:rsidSect="00FD4FF8">
      <w:headerReference w:type="default" r:id="rId6"/>
      <w:headerReference w:type="first" r:id="rId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DE3EB" w14:textId="77777777" w:rsidR="00407BFA" w:rsidRDefault="00407BFA" w:rsidP="00CE1FA5">
      <w:r>
        <w:separator/>
      </w:r>
    </w:p>
  </w:endnote>
  <w:endnote w:type="continuationSeparator" w:id="0">
    <w:p w14:paraId="1E4DC133" w14:textId="77777777" w:rsidR="00407BFA" w:rsidRDefault="00407BFA" w:rsidP="00CE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9BD9D" w14:textId="77777777" w:rsidR="00407BFA" w:rsidRDefault="00407BFA" w:rsidP="00CE1FA5">
      <w:r>
        <w:separator/>
      </w:r>
    </w:p>
  </w:footnote>
  <w:footnote w:type="continuationSeparator" w:id="0">
    <w:p w14:paraId="7107F6FA" w14:textId="77777777" w:rsidR="00407BFA" w:rsidRDefault="00407BFA" w:rsidP="00CE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77777777" w:rsidR="00CE1FA5" w:rsidRDefault="00CE1FA5" w:rsidP="00CE1FA5">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DF5D" w14:textId="77777777" w:rsidR="00CE1FA5" w:rsidRDefault="00CE1FA5" w:rsidP="00CE1FA5">
    <w:pPr>
      <w:pStyle w:val="Sidhuvud"/>
      <w:jc w:val="right"/>
    </w:pPr>
    <w:r w:rsidRPr="00D513FE">
      <w:rPr>
        <w:noProof/>
      </w:rPr>
      <w:drawing>
        <wp:inline distT="0" distB="0" distL="0" distR="0" wp14:anchorId="5953E838" wp14:editId="0300916D">
          <wp:extent cx="922020" cy="960120"/>
          <wp:effectExtent l="0" t="0" r="5080" b="5080"/>
          <wp:docPr id="4" name="Bildobjekt 4" descr="page1image3220713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220713760"/>
                  <pic:cNvPicPr>
                    <a:picLocks noChangeAspect="1" noChangeArrowheads="1"/>
                  </pic:cNvPicPr>
                </pic:nvPicPr>
                <pic:blipFill rotWithShape="1">
                  <a:blip r:embed="rId1">
                    <a:extLst>
                      <a:ext uri="{28A0092B-C50C-407E-A947-70E740481C1C}">
                        <a14:useLocalDpi xmlns:a14="http://schemas.microsoft.com/office/drawing/2010/main" val="0"/>
                      </a:ext>
                    </a:extLst>
                  </a:blip>
                  <a:srcRect l="2782" t="19824" r="81191" b="24669"/>
                  <a:stretch/>
                </pic:blipFill>
                <pic:spPr bwMode="auto">
                  <a:xfrm>
                    <a:off x="0" y="0"/>
                    <a:ext cx="922020" cy="960120"/>
                  </a:xfrm>
                  <a:prstGeom prst="rect">
                    <a:avLst/>
                  </a:prstGeom>
                  <a:noFill/>
                  <a:ln>
                    <a:noFill/>
                  </a:ln>
                  <a:extLst>
                    <a:ext uri="{53640926-AAD7-44D8-BBD7-CCE9431645EC}">
                      <a14:shadowObscured xmlns:a14="http://schemas.microsoft.com/office/drawing/2010/main"/>
                    </a:ext>
                  </a:extLst>
                </pic:spPr>
              </pic:pic>
            </a:graphicData>
          </a:graphic>
        </wp:inline>
      </w:drawing>
    </w:r>
    <w:r w:rsidRPr="00D513FE">
      <w:rPr>
        <w:noProof/>
      </w:rPr>
      <w:drawing>
        <wp:inline distT="0" distB="0" distL="0" distR="0" wp14:anchorId="54B0E2EA" wp14:editId="20FE1855">
          <wp:extent cx="982980" cy="1082040"/>
          <wp:effectExtent l="0" t="0" r="0" b="0"/>
          <wp:docPr id="3" name="Bildobjekt 3" descr="page1image3220713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3220713760"/>
                  <pic:cNvPicPr>
                    <a:picLocks noChangeAspect="1" noChangeArrowheads="1"/>
                  </pic:cNvPicPr>
                </pic:nvPicPr>
                <pic:blipFill rotWithShape="1">
                  <a:blip r:embed="rId1">
                    <a:extLst>
                      <a:ext uri="{28A0092B-C50C-407E-A947-70E740481C1C}">
                        <a14:useLocalDpi xmlns:a14="http://schemas.microsoft.com/office/drawing/2010/main" val="0"/>
                      </a:ext>
                    </a:extLst>
                  </a:blip>
                  <a:srcRect l="77351" t="21146" r="5563" b="16300"/>
                  <a:stretch/>
                </pic:blipFill>
                <pic:spPr bwMode="auto">
                  <a:xfrm>
                    <a:off x="0" y="0"/>
                    <a:ext cx="982980" cy="1082040"/>
                  </a:xfrm>
                  <a:prstGeom prst="rect">
                    <a:avLst/>
                  </a:prstGeom>
                  <a:noFill/>
                  <a:ln>
                    <a:noFill/>
                  </a:ln>
                  <a:extLst>
                    <a:ext uri="{53640926-AAD7-44D8-BBD7-CCE9431645EC}">
                      <a14:shadowObscured xmlns:a14="http://schemas.microsoft.com/office/drawing/2010/main"/>
                    </a:ext>
                  </a:extLst>
                </pic:spPr>
              </pic:pic>
            </a:graphicData>
          </a:graphic>
        </wp:inline>
      </w:drawing>
    </w:r>
    <w:r w:rsidRPr="00D31228">
      <w:rPr>
        <w:noProof/>
      </w:rPr>
      <w:drawing>
        <wp:inline distT="0" distB="0" distL="0" distR="0" wp14:anchorId="606FC1A6" wp14:editId="3A64D978">
          <wp:extent cx="759460" cy="522605"/>
          <wp:effectExtent l="0" t="0" r="2540" b="0"/>
          <wp:docPr id="1" name="Bildobjekt 1" descr="page1image180807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080772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460" cy="522605"/>
                  </a:xfrm>
                  <a:prstGeom prst="rect">
                    <a:avLst/>
                  </a:prstGeom>
                  <a:noFill/>
                  <a:ln>
                    <a:noFill/>
                  </a:ln>
                </pic:spPr>
              </pic:pic>
            </a:graphicData>
          </a:graphic>
        </wp:inline>
      </w:drawing>
    </w:r>
  </w:p>
  <w:p w14:paraId="3DEEC669" w14:textId="77777777" w:rsidR="003D7835" w:rsidRDefault="003D7835" w:rsidP="00CE1FA5">
    <w:pPr>
      <w:pStyle w:val="Sidhuvu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FA"/>
    <w:rsid w:val="00067F84"/>
    <w:rsid w:val="00076F01"/>
    <w:rsid w:val="00081E29"/>
    <w:rsid w:val="0009582C"/>
    <w:rsid w:val="000A3681"/>
    <w:rsid w:val="00102D1D"/>
    <w:rsid w:val="00142157"/>
    <w:rsid w:val="00144D67"/>
    <w:rsid w:val="00154990"/>
    <w:rsid w:val="00156696"/>
    <w:rsid w:val="001746D8"/>
    <w:rsid w:val="00183121"/>
    <w:rsid w:val="00196685"/>
    <w:rsid w:val="001B3A19"/>
    <w:rsid w:val="001D076C"/>
    <w:rsid w:val="001D7628"/>
    <w:rsid w:val="00202DFD"/>
    <w:rsid w:val="0021242D"/>
    <w:rsid w:val="00223A79"/>
    <w:rsid w:val="00233AFB"/>
    <w:rsid w:val="00244F27"/>
    <w:rsid w:val="00293082"/>
    <w:rsid w:val="002D3767"/>
    <w:rsid w:val="00337915"/>
    <w:rsid w:val="00340A38"/>
    <w:rsid w:val="0039109D"/>
    <w:rsid w:val="003D7835"/>
    <w:rsid w:val="00406DFD"/>
    <w:rsid w:val="00407BFA"/>
    <w:rsid w:val="00447C2A"/>
    <w:rsid w:val="005021DC"/>
    <w:rsid w:val="00521646"/>
    <w:rsid w:val="005905FA"/>
    <w:rsid w:val="005F4356"/>
    <w:rsid w:val="005F7BAB"/>
    <w:rsid w:val="00617E57"/>
    <w:rsid w:val="00624D2C"/>
    <w:rsid w:val="00665E6A"/>
    <w:rsid w:val="00674930"/>
    <w:rsid w:val="006C020B"/>
    <w:rsid w:val="006E3F6B"/>
    <w:rsid w:val="006F0A82"/>
    <w:rsid w:val="00714B3A"/>
    <w:rsid w:val="00772337"/>
    <w:rsid w:val="007763D3"/>
    <w:rsid w:val="007A1ABF"/>
    <w:rsid w:val="007D4029"/>
    <w:rsid w:val="007E7758"/>
    <w:rsid w:val="00827C70"/>
    <w:rsid w:val="00834569"/>
    <w:rsid w:val="008431F0"/>
    <w:rsid w:val="00847D91"/>
    <w:rsid w:val="00876999"/>
    <w:rsid w:val="0088178B"/>
    <w:rsid w:val="008A660A"/>
    <w:rsid w:val="008D567A"/>
    <w:rsid w:val="00914551"/>
    <w:rsid w:val="0093452F"/>
    <w:rsid w:val="00937C58"/>
    <w:rsid w:val="0096047F"/>
    <w:rsid w:val="009751C3"/>
    <w:rsid w:val="00995F3F"/>
    <w:rsid w:val="009B07D2"/>
    <w:rsid w:val="00A16894"/>
    <w:rsid w:val="00A21153"/>
    <w:rsid w:val="00A248CE"/>
    <w:rsid w:val="00A45FE7"/>
    <w:rsid w:val="00A6268F"/>
    <w:rsid w:val="00A64BC7"/>
    <w:rsid w:val="00AA725A"/>
    <w:rsid w:val="00AC5810"/>
    <w:rsid w:val="00AD7ABB"/>
    <w:rsid w:val="00AE0003"/>
    <w:rsid w:val="00AE10DE"/>
    <w:rsid w:val="00AE4890"/>
    <w:rsid w:val="00AE726E"/>
    <w:rsid w:val="00B456C9"/>
    <w:rsid w:val="00B6787C"/>
    <w:rsid w:val="00B93221"/>
    <w:rsid w:val="00BB0321"/>
    <w:rsid w:val="00BD0DE3"/>
    <w:rsid w:val="00BF1881"/>
    <w:rsid w:val="00C16365"/>
    <w:rsid w:val="00C25B26"/>
    <w:rsid w:val="00C536EB"/>
    <w:rsid w:val="00CC4AC8"/>
    <w:rsid w:val="00CC6F13"/>
    <w:rsid w:val="00CE1FA5"/>
    <w:rsid w:val="00D14219"/>
    <w:rsid w:val="00D21E40"/>
    <w:rsid w:val="00D82B5F"/>
    <w:rsid w:val="00DB18D6"/>
    <w:rsid w:val="00DB1928"/>
    <w:rsid w:val="00DF7069"/>
    <w:rsid w:val="00E12C92"/>
    <w:rsid w:val="00E1669F"/>
    <w:rsid w:val="00E224D0"/>
    <w:rsid w:val="00E26CE9"/>
    <w:rsid w:val="00E37737"/>
    <w:rsid w:val="00E704F9"/>
    <w:rsid w:val="00EF5A4C"/>
    <w:rsid w:val="00EF66D6"/>
    <w:rsid w:val="00F111A3"/>
    <w:rsid w:val="00F36A57"/>
    <w:rsid w:val="00F82654"/>
    <w:rsid w:val="00FD4FF8"/>
    <w:rsid w:val="00FD67FD"/>
    <w:rsid w:val="00FF668E"/>
    <w:rsid w:val="00FF7719"/>
    <w:rsid w:val="2B2FD55C"/>
    <w:rsid w:val="3CB54C28"/>
    <w:rsid w:val="712E92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BCB5"/>
  <w15:chartTrackingRefBased/>
  <w15:docId w15:val="{F202A6CC-AE38-464F-9F32-487C89C8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5FA"/>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E1FA5"/>
    <w:pPr>
      <w:tabs>
        <w:tab w:val="center" w:pos="4536"/>
        <w:tab w:val="right" w:pos="9072"/>
      </w:tabs>
    </w:pPr>
  </w:style>
  <w:style w:type="character" w:customStyle="1" w:styleId="SidhuvudChar">
    <w:name w:val="Sidhuvud Char"/>
    <w:basedOn w:val="Standardstycketeckensnitt"/>
    <w:link w:val="Sidhuvud"/>
    <w:uiPriority w:val="99"/>
    <w:rsid w:val="00CE1FA5"/>
    <w:rPr>
      <w:rFonts w:eastAsiaTheme="minorEastAsia"/>
      <w:lang w:eastAsia="sv-SE"/>
    </w:rPr>
  </w:style>
  <w:style w:type="paragraph" w:styleId="Sidfot">
    <w:name w:val="footer"/>
    <w:basedOn w:val="Normal"/>
    <w:link w:val="SidfotChar"/>
    <w:uiPriority w:val="99"/>
    <w:unhideWhenUsed/>
    <w:rsid w:val="00CE1FA5"/>
    <w:pPr>
      <w:tabs>
        <w:tab w:val="center" w:pos="4536"/>
        <w:tab w:val="right" w:pos="9072"/>
      </w:tabs>
    </w:pPr>
  </w:style>
  <w:style w:type="character" w:customStyle="1" w:styleId="SidfotChar">
    <w:name w:val="Sidfot Char"/>
    <w:basedOn w:val="Standardstycketeckensnitt"/>
    <w:link w:val="Sidfot"/>
    <w:uiPriority w:val="99"/>
    <w:rsid w:val="00CE1FA5"/>
    <w:rPr>
      <w:rFonts w:eastAsiaTheme="minorEastAsia"/>
      <w:lang w:eastAsia="sv-SE"/>
    </w:rPr>
  </w:style>
  <w:style w:type="character" w:styleId="Hyperlnk">
    <w:name w:val="Hyperlink"/>
    <w:basedOn w:val="Standardstycketeckensnitt"/>
    <w:uiPriority w:val="99"/>
    <w:unhideWhenUsed/>
    <w:rsid w:val="0096047F"/>
    <w:rPr>
      <w:color w:val="0563C1" w:themeColor="hyperlink"/>
      <w:u w:val="single"/>
    </w:rPr>
  </w:style>
  <w:style w:type="character" w:styleId="Olstomnmnande">
    <w:name w:val="Unresolved Mention"/>
    <w:basedOn w:val="Standardstycketeckensnitt"/>
    <w:uiPriority w:val="99"/>
    <w:semiHidden/>
    <w:unhideWhenUsed/>
    <w:rsid w:val="00960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030">
      <w:bodyDiv w:val="1"/>
      <w:marLeft w:val="0"/>
      <w:marRight w:val="0"/>
      <w:marTop w:val="0"/>
      <w:marBottom w:val="0"/>
      <w:divBdr>
        <w:top w:val="none" w:sz="0" w:space="0" w:color="auto"/>
        <w:left w:val="none" w:sz="0" w:space="0" w:color="auto"/>
        <w:bottom w:val="none" w:sz="0" w:space="0" w:color="auto"/>
        <w:right w:val="none" w:sz="0" w:space="0" w:color="auto"/>
      </w:divBdr>
      <w:divsChild>
        <w:div w:id="746414220">
          <w:marLeft w:val="0"/>
          <w:marRight w:val="0"/>
          <w:marTop w:val="0"/>
          <w:marBottom w:val="0"/>
          <w:divBdr>
            <w:top w:val="none" w:sz="0" w:space="0" w:color="auto"/>
            <w:left w:val="none" w:sz="0" w:space="0" w:color="auto"/>
            <w:bottom w:val="none" w:sz="0" w:space="0" w:color="auto"/>
            <w:right w:val="none" w:sz="0" w:space="0" w:color="auto"/>
          </w:divBdr>
          <w:divsChild>
            <w:div w:id="199167819">
              <w:marLeft w:val="0"/>
              <w:marRight w:val="0"/>
              <w:marTop w:val="0"/>
              <w:marBottom w:val="0"/>
              <w:divBdr>
                <w:top w:val="none" w:sz="0" w:space="0" w:color="auto"/>
                <w:left w:val="none" w:sz="0" w:space="0" w:color="auto"/>
                <w:bottom w:val="none" w:sz="0" w:space="0" w:color="auto"/>
                <w:right w:val="none" w:sz="0" w:space="0" w:color="auto"/>
              </w:divBdr>
              <w:divsChild>
                <w:div w:id="1291352416">
                  <w:marLeft w:val="0"/>
                  <w:marRight w:val="0"/>
                  <w:marTop w:val="0"/>
                  <w:marBottom w:val="0"/>
                  <w:divBdr>
                    <w:top w:val="none" w:sz="0" w:space="0" w:color="auto"/>
                    <w:left w:val="none" w:sz="0" w:space="0" w:color="auto"/>
                    <w:bottom w:val="none" w:sz="0" w:space="0" w:color="auto"/>
                    <w:right w:val="none" w:sz="0" w:space="0" w:color="auto"/>
                  </w:divBdr>
                  <w:divsChild>
                    <w:div w:id="17558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24294">
      <w:bodyDiv w:val="1"/>
      <w:marLeft w:val="0"/>
      <w:marRight w:val="0"/>
      <w:marTop w:val="0"/>
      <w:marBottom w:val="0"/>
      <w:divBdr>
        <w:top w:val="none" w:sz="0" w:space="0" w:color="auto"/>
        <w:left w:val="none" w:sz="0" w:space="0" w:color="auto"/>
        <w:bottom w:val="none" w:sz="0" w:space="0" w:color="auto"/>
        <w:right w:val="none" w:sz="0" w:space="0" w:color="auto"/>
      </w:divBdr>
      <w:divsChild>
        <w:div w:id="808208879">
          <w:marLeft w:val="0"/>
          <w:marRight w:val="0"/>
          <w:marTop w:val="0"/>
          <w:marBottom w:val="0"/>
          <w:divBdr>
            <w:top w:val="none" w:sz="0" w:space="0" w:color="auto"/>
            <w:left w:val="none" w:sz="0" w:space="0" w:color="auto"/>
            <w:bottom w:val="none" w:sz="0" w:space="0" w:color="auto"/>
            <w:right w:val="none" w:sz="0" w:space="0" w:color="auto"/>
          </w:divBdr>
          <w:divsChild>
            <w:div w:id="1899702172">
              <w:marLeft w:val="0"/>
              <w:marRight w:val="0"/>
              <w:marTop w:val="0"/>
              <w:marBottom w:val="0"/>
              <w:divBdr>
                <w:top w:val="none" w:sz="0" w:space="0" w:color="auto"/>
                <w:left w:val="none" w:sz="0" w:space="0" w:color="auto"/>
                <w:bottom w:val="none" w:sz="0" w:space="0" w:color="auto"/>
                <w:right w:val="none" w:sz="0" w:space="0" w:color="auto"/>
              </w:divBdr>
              <w:divsChild>
                <w:div w:id="887182291">
                  <w:marLeft w:val="0"/>
                  <w:marRight w:val="0"/>
                  <w:marTop w:val="0"/>
                  <w:marBottom w:val="0"/>
                  <w:divBdr>
                    <w:top w:val="none" w:sz="0" w:space="0" w:color="auto"/>
                    <w:left w:val="none" w:sz="0" w:space="0" w:color="auto"/>
                    <w:bottom w:val="none" w:sz="0" w:space="0" w:color="auto"/>
                    <w:right w:val="none" w:sz="0" w:space="0" w:color="auto"/>
                  </w:divBdr>
                  <w:divsChild>
                    <w:div w:id="1466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572156">
      <w:bodyDiv w:val="1"/>
      <w:marLeft w:val="0"/>
      <w:marRight w:val="0"/>
      <w:marTop w:val="0"/>
      <w:marBottom w:val="0"/>
      <w:divBdr>
        <w:top w:val="none" w:sz="0" w:space="0" w:color="auto"/>
        <w:left w:val="none" w:sz="0" w:space="0" w:color="auto"/>
        <w:bottom w:val="none" w:sz="0" w:space="0" w:color="auto"/>
        <w:right w:val="none" w:sz="0" w:space="0" w:color="auto"/>
      </w:divBdr>
      <w:divsChild>
        <w:div w:id="1929652417">
          <w:marLeft w:val="0"/>
          <w:marRight w:val="0"/>
          <w:marTop w:val="0"/>
          <w:marBottom w:val="0"/>
          <w:divBdr>
            <w:top w:val="none" w:sz="0" w:space="0" w:color="auto"/>
            <w:left w:val="none" w:sz="0" w:space="0" w:color="auto"/>
            <w:bottom w:val="none" w:sz="0" w:space="0" w:color="auto"/>
            <w:right w:val="none" w:sz="0" w:space="0" w:color="auto"/>
          </w:divBdr>
        </w:div>
        <w:div w:id="340353266">
          <w:marLeft w:val="0"/>
          <w:marRight w:val="0"/>
          <w:marTop w:val="0"/>
          <w:marBottom w:val="0"/>
          <w:divBdr>
            <w:top w:val="none" w:sz="0" w:space="0" w:color="auto"/>
            <w:left w:val="none" w:sz="0" w:space="0" w:color="auto"/>
            <w:bottom w:val="none" w:sz="0" w:space="0" w:color="auto"/>
            <w:right w:val="none" w:sz="0" w:space="0" w:color="auto"/>
          </w:divBdr>
        </w:div>
        <w:div w:id="1411081902">
          <w:marLeft w:val="0"/>
          <w:marRight w:val="0"/>
          <w:marTop w:val="0"/>
          <w:marBottom w:val="0"/>
          <w:divBdr>
            <w:top w:val="none" w:sz="0" w:space="0" w:color="auto"/>
            <w:left w:val="none" w:sz="0" w:space="0" w:color="auto"/>
            <w:bottom w:val="none" w:sz="0" w:space="0" w:color="auto"/>
            <w:right w:val="none" w:sz="0" w:space="0" w:color="auto"/>
          </w:divBdr>
        </w:div>
      </w:divsChild>
    </w:div>
    <w:div w:id="1670131160">
      <w:bodyDiv w:val="1"/>
      <w:marLeft w:val="0"/>
      <w:marRight w:val="0"/>
      <w:marTop w:val="0"/>
      <w:marBottom w:val="0"/>
      <w:divBdr>
        <w:top w:val="none" w:sz="0" w:space="0" w:color="auto"/>
        <w:left w:val="none" w:sz="0" w:space="0" w:color="auto"/>
        <w:bottom w:val="none" w:sz="0" w:space="0" w:color="auto"/>
        <w:right w:val="none" w:sz="0" w:space="0" w:color="auto"/>
      </w:divBdr>
      <w:divsChild>
        <w:div w:id="948856311">
          <w:marLeft w:val="0"/>
          <w:marRight w:val="0"/>
          <w:marTop w:val="0"/>
          <w:marBottom w:val="0"/>
          <w:divBdr>
            <w:top w:val="none" w:sz="0" w:space="0" w:color="auto"/>
            <w:left w:val="none" w:sz="0" w:space="0" w:color="auto"/>
            <w:bottom w:val="none" w:sz="0" w:space="0" w:color="auto"/>
            <w:right w:val="none" w:sz="0" w:space="0" w:color="auto"/>
          </w:divBdr>
          <w:divsChild>
            <w:div w:id="1740787766">
              <w:marLeft w:val="0"/>
              <w:marRight w:val="0"/>
              <w:marTop w:val="0"/>
              <w:marBottom w:val="0"/>
              <w:divBdr>
                <w:top w:val="none" w:sz="0" w:space="0" w:color="auto"/>
                <w:left w:val="none" w:sz="0" w:space="0" w:color="auto"/>
                <w:bottom w:val="none" w:sz="0" w:space="0" w:color="auto"/>
                <w:right w:val="none" w:sz="0" w:space="0" w:color="auto"/>
              </w:divBdr>
              <w:divsChild>
                <w:div w:id="1601065462">
                  <w:marLeft w:val="0"/>
                  <w:marRight w:val="0"/>
                  <w:marTop w:val="0"/>
                  <w:marBottom w:val="0"/>
                  <w:divBdr>
                    <w:top w:val="none" w:sz="0" w:space="0" w:color="auto"/>
                    <w:left w:val="none" w:sz="0" w:space="0" w:color="auto"/>
                    <w:bottom w:val="none" w:sz="0" w:space="0" w:color="auto"/>
                    <w:right w:val="none" w:sz="0" w:space="0" w:color="auto"/>
                  </w:divBdr>
                  <w:divsChild>
                    <w:div w:id="17861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2498</Characters>
  <Application>Microsoft Office Word</Application>
  <DocSecurity>0</DocSecurity>
  <Lines>20</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CfA100 Centrum</cp:lastModifiedBy>
  <cp:revision>2</cp:revision>
  <dcterms:created xsi:type="dcterms:W3CDTF">2024-10-21T17:49:00Z</dcterms:created>
  <dcterms:modified xsi:type="dcterms:W3CDTF">2024-10-21T17:49:00Z</dcterms:modified>
</cp:coreProperties>
</file>